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22CB" w14:textId="7767AABA" w:rsidR="00780540" w:rsidRDefault="00780540" w:rsidP="00780540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Výroční zpráva o poskytování informací podle zákona č. 106/1999 Sb., o svobodném </w:t>
      </w:r>
      <w:r w:rsidR="00C27370">
        <w:rPr>
          <w:b/>
          <w:sz w:val="28"/>
          <w:szCs w:val="28"/>
          <w:u w:val="single"/>
        </w:rPr>
        <w:t>přístupu k informacím za rok 2022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Obec Prasklice zveřejňuje dle § 18, odstavec 1 zákona č. 106/1999 Sb. tuto Výroční zprávu za rok 201</w:t>
      </w:r>
      <w:r w:rsidR="000477EB"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p w14:paraId="66CBBBA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a) </w:t>
      </w:r>
    </w:p>
    <w:p w14:paraId="30EBFEAB" w14:textId="6FE3B6A0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Počet podaných žádostí o informace: </w:t>
      </w:r>
      <w:r w:rsidR="000477EB">
        <w:rPr>
          <w:sz w:val="24"/>
          <w:szCs w:val="24"/>
        </w:rPr>
        <w:t>0</w:t>
      </w:r>
    </w:p>
    <w:p w14:paraId="6895B4A5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14:paraId="52400591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 * § 18, odst. 1, písm. b)</w:t>
      </w:r>
    </w:p>
    <w:p w14:paraId="7D226D8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Počet podaných odvolání proti rozhodnutí: 0  </w:t>
      </w:r>
    </w:p>
    <w:p w14:paraId="2CD0DCC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c) </w:t>
      </w:r>
    </w:p>
    <w:p w14:paraId="63B2F7E3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Opis podstatných částí každého rozsudku soudu: 0</w:t>
      </w:r>
    </w:p>
    <w:p w14:paraId="63DCBCB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d)</w:t>
      </w:r>
    </w:p>
    <w:p w14:paraId="2641B9D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Výčet poskytnutých výhradních licencí</w:t>
      </w:r>
    </w:p>
    <w:p w14:paraId="42832766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e)</w:t>
      </w:r>
    </w:p>
    <w:p w14:paraId="3C8B5A08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stížností podaných dle § 16a: 0</w:t>
      </w:r>
    </w:p>
    <w:p w14:paraId="4909C6E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*18, odst. 1, písm. f) další informace vztahující se k uplatnění tohoto zákona:</w:t>
      </w:r>
    </w:p>
    <w:p w14:paraId="1720C8F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Zodpovězené internetové dotazy: 0</w:t>
      </w:r>
    </w:p>
    <w:p w14:paraId="5FCA69EB" w14:textId="77777777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Žádosti občanů o informace byly podávány ústně a telefonicky, kdy tyto ústní i telefonické dotazy byly ihned zodpovězeny. Informace jsou občanům sdělovány na zasedáních zastupitelstva obce, prostřednictvím úřední desky v obci, webových stránek, elektronické úřední desky v rámci obecních webových stránek a řadou dalších způsobů. V průběhu roku starosta, místostarosta, zastupitelé a zaměstnanci obce poskytli značné množství ústních i písemných informací institucím a občanům, kteří se na OÚ obrátili, i když se přímo neodvolávali ve svých žádostech na zákon č. 106/1999 Sb. Počet těchto žádostí není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13 odst. 3 zákona č. 106/1999 Sb., v platném znění, součástí výroční zprávy o poskytování informací. </w:t>
      </w:r>
    </w:p>
    <w:p w14:paraId="734E536E" w14:textId="295FF68A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V Prasklicích dne </w:t>
      </w:r>
      <w:r w:rsidR="000477EB">
        <w:rPr>
          <w:sz w:val="24"/>
          <w:szCs w:val="24"/>
        </w:rPr>
        <w:t>10</w:t>
      </w:r>
      <w:r>
        <w:rPr>
          <w:sz w:val="24"/>
          <w:szCs w:val="24"/>
        </w:rPr>
        <w:t>.2.20</w:t>
      </w:r>
      <w:r w:rsidR="00C27370">
        <w:rPr>
          <w:sz w:val="24"/>
          <w:szCs w:val="24"/>
        </w:rPr>
        <w:t>23</w:t>
      </w:r>
      <w:bookmarkStart w:id="0" w:name="_GoBack"/>
      <w:bookmarkEnd w:id="0"/>
    </w:p>
    <w:p w14:paraId="1EE394D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</w:p>
    <w:p w14:paraId="1BD24CA2" w14:textId="77777777" w:rsidR="00780540" w:rsidRDefault="00780540" w:rsidP="007805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Ing. Jiří Vdoleček</w:t>
      </w:r>
    </w:p>
    <w:p w14:paraId="6DD2A9B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starosta obce</w:t>
      </w:r>
    </w:p>
    <w:p w14:paraId="3A6B81EF" w14:textId="77777777" w:rsidR="00A33C89" w:rsidRDefault="00A33C89"/>
    <w:sectPr w:rsidR="00A3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6"/>
    <w:rsid w:val="000477EB"/>
    <w:rsid w:val="0031790F"/>
    <w:rsid w:val="00632EE6"/>
    <w:rsid w:val="00780540"/>
    <w:rsid w:val="00A33C89"/>
    <w:rsid w:val="00C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8C4"/>
  <w15:chartTrackingRefBased/>
  <w15:docId w15:val="{0149A430-AAAC-4788-9048-D371F0C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4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Vdoleček</dc:creator>
  <cp:keywords/>
  <dc:description/>
  <cp:lastModifiedBy>STAROSTA</cp:lastModifiedBy>
  <cp:revision>8</cp:revision>
  <dcterms:created xsi:type="dcterms:W3CDTF">2020-02-11T09:43:00Z</dcterms:created>
  <dcterms:modified xsi:type="dcterms:W3CDTF">2023-02-15T16:29:00Z</dcterms:modified>
</cp:coreProperties>
</file>